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液氮库地面彩砂施工工程</w:t>
      </w:r>
      <w:r>
        <w:rPr>
          <w:rFonts w:hint="eastAsia"/>
          <w:b/>
          <w:bCs/>
          <w:sz w:val="30"/>
          <w:szCs w:val="30"/>
        </w:rPr>
        <w:t>招标资格预审公告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0" w:name="_Toc13087"/>
      <w:bookmarkStart w:id="1" w:name="_Toc18578"/>
      <w:bookmarkStart w:id="2" w:name="_Toc15389"/>
      <w:bookmarkStart w:id="3" w:name="_Toc8892"/>
      <w:bookmarkStart w:id="4" w:name="_Toc19401"/>
      <w:r>
        <w:rPr>
          <w:rFonts w:hint="eastAsia" w:ascii="宋体t.祯畴" w:eastAsia="宋体t.祯畴" w:cs="宋体t.祯畴"/>
          <w:kern w:val="0"/>
          <w:sz w:val="30"/>
          <w:szCs w:val="30"/>
        </w:rPr>
        <w:t>一、基本情况</w:t>
      </w:r>
      <w:bookmarkEnd w:id="0"/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5" w:name="_Toc9569"/>
      <w:bookmarkStart w:id="6" w:name="_Toc4433"/>
      <w:bookmarkStart w:id="7" w:name="_Toc10458"/>
      <w:bookmarkStart w:id="8" w:name="_Toc979"/>
      <w:bookmarkStart w:id="9" w:name="_Toc6692"/>
      <w:r>
        <w:rPr>
          <w:rFonts w:hint="eastAsia" w:ascii="宋体t.祯畴" w:eastAsia="宋体t.祯畴" w:cs="宋体t.祯畴"/>
          <w:kern w:val="0"/>
          <w:sz w:val="30"/>
          <w:szCs w:val="30"/>
        </w:rPr>
        <w:t>1、招标人：</w:t>
      </w:r>
      <w:bookmarkEnd w:id="5"/>
      <w:bookmarkEnd w:id="6"/>
      <w:bookmarkEnd w:id="7"/>
      <w:bookmarkEnd w:id="8"/>
      <w:bookmarkEnd w:id="9"/>
      <w:r>
        <w:rPr>
          <w:rFonts w:hint="eastAsia" w:ascii="宋体t.祯畴" w:eastAsia="宋体t.祯畴" w:cs="宋体t.祯畴"/>
          <w:kern w:val="0"/>
          <w:sz w:val="30"/>
          <w:szCs w:val="30"/>
        </w:rPr>
        <w:t>山东省齐鲁干细胞工程有限公司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0" w:name="_Toc23737"/>
      <w:bookmarkStart w:id="11" w:name="_Toc16905"/>
      <w:bookmarkStart w:id="12" w:name="_Toc26539"/>
      <w:bookmarkStart w:id="13" w:name="_Toc32379"/>
      <w:bookmarkStart w:id="14" w:name="_Toc29002"/>
      <w:r>
        <w:rPr>
          <w:rFonts w:hint="eastAsia" w:ascii="宋体t.祯畴" w:eastAsia="宋体t.祯畴" w:cs="宋体t.祯畴"/>
          <w:kern w:val="0"/>
          <w:sz w:val="30"/>
          <w:szCs w:val="30"/>
        </w:rPr>
        <w:t>2、项目概况：</w:t>
      </w:r>
      <w:bookmarkEnd w:id="10"/>
      <w:bookmarkEnd w:id="11"/>
      <w:bookmarkEnd w:id="12"/>
      <w:bookmarkEnd w:id="13"/>
      <w:bookmarkEnd w:id="14"/>
      <w:r>
        <w:rPr>
          <w:rFonts w:hint="eastAsia" w:ascii="宋体t.祯畴" w:eastAsia="宋体t.祯畴" w:cs="宋体t.祯畴"/>
          <w:kern w:val="0"/>
          <w:sz w:val="30"/>
          <w:szCs w:val="30"/>
        </w:rPr>
        <w:t>液氮库地面铺设彩砂工程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,施工面积约620M2,施工彩</w:t>
      </w:r>
      <w:bookmarkStart w:id="120" w:name="_GoBack"/>
      <w:bookmarkEnd w:id="120"/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砂厚度3MM，自筹专项资金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5" w:name="_Toc29778"/>
      <w:bookmarkStart w:id="16" w:name="_Toc4788"/>
      <w:bookmarkStart w:id="17" w:name="_Toc6946"/>
      <w:bookmarkStart w:id="18" w:name="_Toc20937"/>
      <w:bookmarkStart w:id="19" w:name="_Toc23592"/>
      <w:r>
        <w:rPr>
          <w:rFonts w:hint="eastAsia" w:ascii="宋体t.祯畴" w:eastAsia="宋体t.祯畴" w:cs="宋体t.祯畴"/>
          <w:kern w:val="0"/>
          <w:sz w:val="30"/>
          <w:szCs w:val="30"/>
        </w:rPr>
        <w:t>3、建设地点：</w:t>
      </w:r>
      <w:bookmarkEnd w:id="15"/>
      <w:bookmarkEnd w:id="16"/>
      <w:bookmarkEnd w:id="17"/>
      <w:bookmarkEnd w:id="18"/>
      <w:bookmarkEnd w:id="19"/>
      <w:r>
        <w:rPr>
          <w:rFonts w:hint="eastAsia" w:ascii="宋体t.祯畴" w:eastAsia="宋体t.祯畴" w:cs="宋体t.祯畴"/>
          <w:kern w:val="0"/>
          <w:sz w:val="30"/>
          <w:szCs w:val="30"/>
        </w:rPr>
        <w:t>山东省齐鲁干细胞工程有限公司</w:t>
      </w:r>
      <w:r>
        <w:rPr>
          <w:rFonts w:hint="eastAsia" w:ascii="宋体t.祯畴" w:eastAsia="宋体t.祯畴" w:cs="宋体t.祯畴"/>
          <w:kern w:val="0"/>
          <w:sz w:val="30"/>
          <w:szCs w:val="30"/>
          <w:lang w:eastAsia="zh-CN"/>
        </w:rPr>
        <w:t>实验楼一楼西侧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20" w:name="_Toc7783"/>
      <w:bookmarkStart w:id="21" w:name="_Toc26094"/>
      <w:bookmarkStart w:id="22" w:name="_Toc20268"/>
      <w:bookmarkStart w:id="23" w:name="_Toc22877"/>
      <w:bookmarkStart w:id="24" w:name="_Toc19876"/>
      <w:r>
        <w:rPr>
          <w:rFonts w:hint="eastAsia" w:ascii="宋体t.祯畴" w:eastAsia="宋体t.祯畴" w:cs="宋体t.祯畴"/>
          <w:kern w:val="0"/>
          <w:sz w:val="30"/>
          <w:szCs w:val="30"/>
        </w:rPr>
        <w:t>二、招标形式</w:t>
      </w:r>
      <w:bookmarkEnd w:id="20"/>
      <w:bookmarkEnd w:id="21"/>
      <w:bookmarkEnd w:id="22"/>
      <w:bookmarkEnd w:id="23"/>
      <w:bookmarkEnd w:id="2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25" w:name="_Toc9607"/>
      <w:bookmarkStart w:id="26" w:name="_Toc16815"/>
      <w:bookmarkStart w:id="27" w:name="_Toc23869"/>
      <w:bookmarkStart w:id="28" w:name="_Toc20107"/>
      <w:bookmarkStart w:id="29" w:name="_Toc29727"/>
      <w:r>
        <w:rPr>
          <w:rFonts w:hint="eastAsia" w:ascii="宋体t.祯畴" w:eastAsia="宋体t.祯畴" w:cs="宋体t.祯畴"/>
          <w:kern w:val="0"/>
          <w:sz w:val="30"/>
          <w:szCs w:val="30"/>
        </w:rPr>
        <w:t>公开招标，特邀请有意向的潜在投标人（以下简称“申请人”）提出资格预审申请。</w:t>
      </w:r>
      <w:bookmarkEnd w:id="25"/>
      <w:bookmarkEnd w:id="26"/>
      <w:bookmarkEnd w:id="27"/>
      <w:bookmarkEnd w:id="28"/>
      <w:bookmarkEnd w:id="2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30" w:name="_Toc26500"/>
      <w:bookmarkStart w:id="31" w:name="_Toc30414"/>
      <w:bookmarkStart w:id="32" w:name="_Toc3216"/>
      <w:bookmarkStart w:id="33" w:name="_Toc23058"/>
      <w:bookmarkStart w:id="34" w:name="_Toc30739"/>
      <w:r>
        <w:rPr>
          <w:rFonts w:hint="eastAsia" w:ascii="宋体t.祯畴" w:eastAsia="宋体t.祯畴" w:cs="宋体t.祯畴"/>
          <w:kern w:val="0"/>
          <w:sz w:val="30"/>
          <w:szCs w:val="30"/>
        </w:rPr>
        <w:t>三、招标内容及范围</w:t>
      </w:r>
      <w:bookmarkEnd w:id="30"/>
      <w:bookmarkEnd w:id="31"/>
      <w:bookmarkEnd w:id="32"/>
      <w:bookmarkEnd w:id="33"/>
      <w:bookmarkEnd w:id="34"/>
    </w:p>
    <w:p>
      <w:pPr>
        <w:adjustRightInd w:val="0"/>
        <w:snapToGrid w:val="0"/>
        <w:spacing w:line="360" w:lineRule="auto"/>
        <w:outlineLvl w:val="0"/>
        <w:rPr>
          <w:rFonts w:hint="eastAsia" w:ascii="宋体t.祯畴" w:eastAsia="宋体t.祯畴" w:cs="宋体t.祯畴"/>
          <w:kern w:val="0"/>
          <w:sz w:val="30"/>
          <w:szCs w:val="30"/>
          <w:lang w:eastAsia="zh-CN"/>
        </w:rPr>
      </w:pP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   </w:t>
      </w:r>
      <w:bookmarkStart w:id="35" w:name="_Toc17968"/>
      <w:bookmarkStart w:id="36" w:name="_Toc6309"/>
      <w:bookmarkStart w:id="37" w:name="_Toc12864"/>
      <w:bookmarkStart w:id="38" w:name="_Toc17972"/>
      <w:bookmarkStart w:id="39" w:name="_Toc2939"/>
      <w:r>
        <w:rPr>
          <w:rFonts w:hint="eastAsia" w:ascii="宋体t.祯畴" w:eastAsia="宋体t.祯畴" w:cs="宋体t.祯畴"/>
          <w:kern w:val="0"/>
          <w:sz w:val="30"/>
          <w:szCs w:val="30"/>
        </w:rPr>
        <w:t>本招标范围为：</w:t>
      </w:r>
      <w:r>
        <w:rPr>
          <w:rFonts w:hint="eastAsia" w:ascii="宋体t.祯畴" w:eastAsia="宋体t.祯畴" w:cs="宋体t.祯畴"/>
          <w:kern w:val="0"/>
          <w:sz w:val="28"/>
          <w:szCs w:val="28"/>
        </w:rPr>
        <w:t>材料采购、铺装、验收、售后服务等工程</w:t>
      </w:r>
      <w:bookmarkEnd w:id="35"/>
      <w:bookmarkEnd w:id="36"/>
      <w:bookmarkEnd w:id="37"/>
      <w:bookmarkEnd w:id="38"/>
      <w:bookmarkEnd w:id="39"/>
      <w:r>
        <w:rPr>
          <w:rFonts w:hint="eastAsia" w:ascii="宋体t.祯畴" w:eastAsia="宋体t.祯畴" w:cs="宋体t.祯畴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hint="eastAsia" w:ascii="宋体t.祯畴" w:eastAsia="宋体t.祯畴" w:cs="宋体t.祯畴"/>
          <w:kern w:val="0"/>
          <w:sz w:val="30"/>
          <w:szCs w:val="30"/>
        </w:rPr>
      </w:pPr>
      <w:bookmarkStart w:id="40" w:name="_Toc9691"/>
      <w:bookmarkStart w:id="41" w:name="_Toc1523"/>
      <w:bookmarkStart w:id="42" w:name="_Toc26731"/>
      <w:bookmarkStart w:id="43" w:name="_Toc31721"/>
      <w:bookmarkStart w:id="44" w:name="_Toc18882"/>
      <w:r>
        <w:rPr>
          <w:rFonts w:hint="eastAsia" w:ascii="宋体t.祯畴" w:eastAsia="宋体t.祯畴" w:cs="宋体t.祯畴"/>
          <w:kern w:val="0"/>
          <w:sz w:val="30"/>
          <w:szCs w:val="30"/>
        </w:rPr>
        <w:t>申请人资格要求</w:t>
      </w:r>
      <w:bookmarkEnd w:id="40"/>
      <w:bookmarkEnd w:id="41"/>
      <w:bookmarkEnd w:id="42"/>
      <w:bookmarkEnd w:id="43"/>
      <w:bookmarkEnd w:id="4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>（1）具有独立企业法人资格。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>（2）资质：具备</w:t>
      </w:r>
      <w:r>
        <w:rPr>
          <w:rFonts w:hint="eastAsia" w:ascii="宋体t.祯畴" w:eastAsia="宋体t.祯畴" w:cs="宋体t.祯畴"/>
          <w:kern w:val="0"/>
          <w:sz w:val="28"/>
          <w:szCs w:val="28"/>
          <w:lang w:eastAsia="zh-CN"/>
        </w:rPr>
        <w:t>地坪施工等级</w:t>
      </w:r>
      <w:r>
        <w:rPr>
          <w:rFonts w:hint="eastAsia" w:ascii="宋体t.祯畴" w:eastAsia="宋体t.祯畴" w:cs="宋体t.祯畴"/>
          <w:kern w:val="0"/>
          <w:sz w:val="28"/>
          <w:szCs w:val="28"/>
          <w:lang w:val="en-US" w:eastAsia="zh-CN"/>
        </w:rPr>
        <w:t xml:space="preserve"> 甲二级</w:t>
      </w:r>
      <w:r>
        <w:rPr>
          <w:rFonts w:hint="eastAsia" w:ascii="宋体t.祯畴" w:eastAsia="宋体t.祯畴" w:cs="宋体t.祯畴"/>
          <w:kern w:val="0"/>
          <w:sz w:val="28"/>
          <w:szCs w:val="28"/>
        </w:rPr>
        <w:t>及以上。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>（3）申请人必须具有具有良好的社会信誉，具有履行合同所必需的设备和专业技术能力。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outlineLvl w:val="0"/>
        <w:rPr>
          <w:rFonts w:hint="eastAsia" w:ascii="宋体t.祯畴" w:eastAsia="宋体t.祯畴" w:cs="宋体t.祯畴"/>
          <w:kern w:val="0"/>
          <w:sz w:val="30"/>
          <w:szCs w:val="30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>（4）本项目不接受联合体报价。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45" w:name="_Toc28902"/>
      <w:bookmarkStart w:id="46" w:name="_Toc17159"/>
      <w:bookmarkStart w:id="47" w:name="_Toc11624"/>
      <w:bookmarkStart w:id="48" w:name="_Toc18714"/>
      <w:bookmarkStart w:id="49" w:name="_Toc24663"/>
      <w:r>
        <w:rPr>
          <w:rFonts w:hint="eastAsia" w:ascii="宋体t.祯畴" w:eastAsia="宋体t.祯畴" w:cs="宋体t.祯畴"/>
          <w:kern w:val="0"/>
          <w:sz w:val="30"/>
          <w:szCs w:val="30"/>
        </w:rPr>
        <w:t>五、资格预审方法</w:t>
      </w:r>
      <w:bookmarkEnd w:id="45"/>
      <w:bookmarkEnd w:id="46"/>
      <w:bookmarkEnd w:id="47"/>
      <w:bookmarkEnd w:id="48"/>
      <w:bookmarkEnd w:id="4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50" w:name="_Toc15873"/>
      <w:bookmarkStart w:id="51" w:name="_Toc8971"/>
      <w:bookmarkStart w:id="52" w:name="_Toc24072"/>
      <w:bookmarkStart w:id="53" w:name="_Toc7762"/>
      <w:bookmarkStart w:id="54" w:name="_Toc25609"/>
      <w:r>
        <w:rPr>
          <w:rFonts w:hint="eastAsia" w:ascii="宋体t.祯畴" w:eastAsia="宋体t.祯畴" w:cs="宋体t.祯畴"/>
          <w:kern w:val="0"/>
          <w:sz w:val="30"/>
          <w:szCs w:val="30"/>
        </w:rPr>
        <w:t>本次资格预审采用合格制，招标人将招标文件发送至预审合格的申请人联系邮箱中。</w:t>
      </w:r>
      <w:bookmarkEnd w:id="50"/>
      <w:bookmarkEnd w:id="51"/>
      <w:bookmarkEnd w:id="52"/>
      <w:bookmarkEnd w:id="53"/>
      <w:bookmarkEnd w:id="5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55" w:name="_Toc24029"/>
      <w:bookmarkStart w:id="56" w:name="_Toc26698"/>
      <w:bookmarkStart w:id="57" w:name="_Toc20445"/>
      <w:bookmarkStart w:id="58" w:name="_Toc32673"/>
      <w:bookmarkStart w:id="59" w:name="_Toc16021"/>
      <w:r>
        <w:rPr>
          <w:rFonts w:hint="eastAsia" w:ascii="宋体t.祯畴" w:eastAsia="宋体t.祯畴" w:cs="宋体t.祯畴"/>
          <w:kern w:val="0"/>
          <w:sz w:val="30"/>
          <w:szCs w:val="30"/>
        </w:rPr>
        <w:t>六、申请报名</w:t>
      </w:r>
      <w:bookmarkEnd w:id="55"/>
      <w:bookmarkEnd w:id="56"/>
      <w:bookmarkEnd w:id="57"/>
      <w:bookmarkEnd w:id="58"/>
      <w:bookmarkEnd w:id="5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   </w:t>
      </w:r>
      <w:bookmarkStart w:id="60" w:name="_Toc32646"/>
      <w:bookmarkStart w:id="61" w:name="_Toc26417"/>
      <w:bookmarkStart w:id="62" w:name="_Toc14060"/>
      <w:bookmarkStart w:id="63" w:name="_Toc19938"/>
      <w:bookmarkStart w:id="64" w:name="_Toc5226"/>
      <w:r>
        <w:rPr>
          <w:rFonts w:hint="eastAsia" w:ascii="宋体t.祯畴" w:eastAsia="宋体t.祯畴" w:cs="宋体t.祯畴"/>
          <w:kern w:val="0"/>
          <w:sz w:val="30"/>
          <w:szCs w:val="30"/>
        </w:rPr>
        <w:t>凡有意申请资格预审者，请于 20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 年 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2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月 2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4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日至    20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年  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2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月  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26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日（法定公休日、节假日不休，自公告发布之日起可接受报名），将以下材料发送至指定邮箱并电话通知：</w:t>
      </w:r>
      <w:bookmarkEnd w:id="60"/>
      <w:bookmarkEnd w:id="61"/>
      <w:bookmarkEnd w:id="62"/>
      <w:bookmarkEnd w:id="63"/>
      <w:bookmarkEnd w:id="64"/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65" w:name="_Toc14488"/>
      <w:bookmarkStart w:id="66" w:name="_Toc21801"/>
      <w:bookmarkStart w:id="67" w:name="_Toc8393"/>
      <w:bookmarkStart w:id="68" w:name="_Toc18411"/>
      <w:bookmarkStart w:id="69" w:name="_Toc192"/>
      <w:r>
        <w:rPr>
          <w:rFonts w:hint="eastAsia" w:ascii="宋体t.祯畴" w:eastAsia="宋体t.祯畴" w:cs="宋体t.祯畴"/>
          <w:kern w:val="0"/>
          <w:sz w:val="30"/>
          <w:szCs w:val="30"/>
        </w:rPr>
        <w:t>（1）资格预审申请函；</w:t>
      </w:r>
      <w:bookmarkEnd w:id="65"/>
      <w:bookmarkEnd w:id="66"/>
      <w:bookmarkEnd w:id="67"/>
      <w:bookmarkEnd w:id="68"/>
      <w:bookmarkEnd w:id="6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70" w:name="_Toc29360"/>
      <w:bookmarkStart w:id="71" w:name="_Toc7704"/>
      <w:bookmarkStart w:id="72" w:name="_Toc24407"/>
      <w:bookmarkStart w:id="73" w:name="_Toc13829"/>
      <w:bookmarkStart w:id="74" w:name="_Toc18443"/>
      <w:r>
        <w:rPr>
          <w:rFonts w:hint="eastAsia" w:ascii="宋体t.祯畴" w:eastAsia="宋体t.祯畴" w:cs="宋体t.祯畴"/>
          <w:kern w:val="0"/>
          <w:sz w:val="30"/>
          <w:szCs w:val="30"/>
        </w:rPr>
        <w:t>（2）法定代表人或授权代表人身份证扫描件；</w:t>
      </w:r>
      <w:bookmarkEnd w:id="70"/>
      <w:bookmarkEnd w:id="71"/>
      <w:bookmarkEnd w:id="72"/>
      <w:bookmarkEnd w:id="73"/>
      <w:bookmarkEnd w:id="7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75" w:name="_Toc11966"/>
      <w:bookmarkStart w:id="76" w:name="_Toc7658"/>
      <w:bookmarkStart w:id="77" w:name="_Toc5382"/>
      <w:bookmarkStart w:id="78" w:name="_Toc23156"/>
      <w:bookmarkStart w:id="79" w:name="_Toc4851"/>
      <w:r>
        <w:rPr>
          <w:rFonts w:hint="eastAsia" w:ascii="宋体t.祯畴" w:eastAsia="宋体t.祯畴" w:cs="宋体t.祯畴"/>
          <w:kern w:val="0"/>
          <w:sz w:val="30"/>
          <w:szCs w:val="30"/>
        </w:rPr>
        <w:t>（3）法定代表人授权委托书扫描件；</w:t>
      </w:r>
      <w:bookmarkEnd w:id="75"/>
      <w:bookmarkEnd w:id="76"/>
      <w:bookmarkEnd w:id="77"/>
      <w:bookmarkEnd w:id="78"/>
      <w:bookmarkEnd w:id="7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80" w:name="_Toc16026"/>
      <w:bookmarkStart w:id="81" w:name="_Toc30186"/>
      <w:bookmarkStart w:id="82" w:name="_Toc20194"/>
      <w:bookmarkStart w:id="83" w:name="_Toc2763"/>
      <w:bookmarkStart w:id="84" w:name="_Toc30756"/>
      <w:r>
        <w:rPr>
          <w:rFonts w:hint="eastAsia" w:ascii="宋体t.祯畴" w:eastAsia="宋体t.祯畴" w:cs="宋体t.祯畴"/>
          <w:kern w:val="0"/>
          <w:sz w:val="30"/>
          <w:szCs w:val="30"/>
        </w:rPr>
        <w:t>（4）企业资质证书扫描件；</w:t>
      </w:r>
      <w:bookmarkEnd w:id="80"/>
      <w:bookmarkEnd w:id="81"/>
      <w:bookmarkEnd w:id="82"/>
      <w:bookmarkEnd w:id="83"/>
      <w:bookmarkEnd w:id="8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85" w:name="_Toc12496"/>
      <w:bookmarkStart w:id="86" w:name="_Toc29701"/>
      <w:bookmarkStart w:id="87" w:name="_Toc18633"/>
      <w:bookmarkStart w:id="88" w:name="_Toc19031"/>
      <w:bookmarkStart w:id="89" w:name="_Toc2081"/>
      <w:r>
        <w:rPr>
          <w:rFonts w:hint="eastAsia" w:ascii="宋体t.祯畴" w:eastAsia="宋体t.祯畴" w:cs="宋体t.祯畴"/>
          <w:kern w:val="0"/>
          <w:sz w:val="30"/>
          <w:szCs w:val="30"/>
        </w:rPr>
        <w:t>（5）上年度经年检的营业执照副本、（组织机构代码、税务登记证，若三证合一，可不提供。）扫描件；</w:t>
      </w:r>
      <w:bookmarkEnd w:id="85"/>
      <w:bookmarkEnd w:id="86"/>
      <w:bookmarkEnd w:id="87"/>
      <w:bookmarkEnd w:id="88"/>
      <w:bookmarkEnd w:id="8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90" w:name="_Toc21794"/>
      <w:bookmarkStart w:id="91" w:name="_Toc31019"/>
      <w:bookmarkStart w:id="92" w:name="_Toc17769"/>
      <w:bookmarkStart w:id="93" w:name="_Toc20310"/>
      <w:bookmarkStart w:id="94" w:name="_Toc2996"/>
      <w:r>
        <w:rPr>
          <w:rFonts w:hint="eastAsia" w:ascii="宋体t.祯畴" w:eastAsia="宋体t.祯畴" w:cs="宋体t.祯畴"/>
          <w:kern w:val="0"/>
          <w:sz w:val="30"/>
          <w:szCs w:val="30"/>
        </w:rPr>
        <w:t>（6）申请人已完成的近三年类似至少五项工程业绩</w:t>
      </w:r>
      <w:bookmarkEnd w:id="90"/>
      <w:bookmarkEnd w:id="91"/>
      <w:bookmarkEnd w:id="92"/>
      <w:bookmarkEnd w:id="93"/>
      <w:bookmarkEnd w:id="94"/>
      <w:bookmarkStart w:id="95" w:name="_Toc5727"/>
      <w:bookmarkStart w:id="96" w:name="_Toc29110"/>
      <w:bookmarkStart w:id="97" w:name="_Toc11823"/>
      <w:bookmarkStart w:id="98" w:name="_Toc5494"/>
      <w:bookmarkStart w:id="99" w:name="_Toc20412"/>
      <w:r>
        <w:rPr>
          <w:rFonts w:hint="eastAsia" w:ascii="宋体t.祯畴" w:eastAsia="宋体t.祯畴" w:cs="宋体t.祯畴"/>
          <w:kern w:val="0"/>
          <w:sz w:val="30"/>
          <w:szCs w:val="30"/>
        </w:rPr>
        <w:t>，以上扫描件均需加盖企业有效签章。</w:t>
      </w:r>
      <w:bookmarkEnd w:id="95"/>
      <w:bookmarkEnd w:id="96"/>
      <w:bookmarkEnd w:id="97"/>
      <w:bookmarkEnd w:id="98"/>
      <w:bookmarkEnd w:id="9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00" w:name="_Toc15489"/>
      <w:bookmarkStart w:id="101" w:name="_Toc25295"/>
      <w:bookmarkStart w:id="102" w:name="_Toc1886"/>
      <w:bookmarkStart w:id="103" w:name="_Toc28655"/>
      <w:bookmarkStart w:id="104" w:name="_Toc16716"/>
      <w:r>
        <w:rPr>
          <w:rFonts w:hint="eastAsia" w:ascii="宋体t.祯畴" w:eastAsia="宋体t.祯畴" w:cs="宋体t.祯畴"/>
          <w:kern w:val="0"/>
          <w:sz w:val="30"/>
          <w:szCs w:val="30"/>
        </w:rPr>
        <w:t>七、招标人联系方式</w:t>
      </w:r>
      <w:bookmarkEnd w:id="100"/>
      <w:bookmarkEnd w:id="101"/>
      <w:bookmarkEnd w:id="102"/>
      <w:bookmarkEnd w:id="103"/>
      <w:bookmarkEnd w:id="10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05" w:name="_Toc28479"/>
      <w:bookmarkStart w:id="106" w:name="_Toc26439"/>
      <w:bookmarkStart w:id="107" w:name="_Toc29437"/>
      <w:bookmarkStart w:id="108" w:name="_Toc5484"/>
      <w:bookmarkStart w:id="109" w:name="_Toc30156"/>
      <w:r>
        <w:rPr>
          <w:rFonts w:hint="eastAsia" w:ascii="宋体t.祯畴" w:eastAsia="宋体t.祯畴" w:cs="宋体t.祯畴"/>
          <w:kern w:val="0"/>
          <w:sz w:val="30"/>
          <w:szCs w:val="30"/>
        </w:rPr>
        <w:t>联系人：</w:t>
      </w:r>
      <w:bookmarkEnd w:id="105"/>
      <w:bookmarkEnd w:id="106"/>
      <w:bookmarkEnd w:id="107"/>
      <w:bookmarkEnd w:id="108"/>
      <w:bookmarkEnd w:id="109"/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 孔德强 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10" w:name="_Toc32644"/>
      <w:bookmarkStart w:id="111" w:name="_Toc30086"/>
      <w:bookmarkStart w:id="112" w:name="_Toc23236"/>
      <w:bookmarkStart w:id="113" w:name="_Toc13870"/>
      <w:bookmarkStart w:id="114" w:name="_Toc5101"/>
      <w:r>
        <w:rPr>
          <w:rFonts w:hint="eastAsia" w:ascii="宋体t.祯畴" w:eastAsia="宋体t.祯畴" w:cs="宋体t.祯畴"/>
          <w:kern w:val="0"/>
          <w:sz w:val="30"/>
          <w:szCs w:val="30"/>
        </w:rPr>
        <w:t>联系电话：</w:t>
      </w:r>
      <w:bookmarkEnd w:id="110"/>
      <w:bookmarkEnd w:id="111"/>
      <w:bookmarkEnd w:id="112"/>
      <w:bookmarkEnd w:id="113"/>
      <w:bookmarkEnd w:id="114"/>
      <w:r>
        <w:rPr>
          <w:rFonts w:hint="eastAsia" w:ascii="宋体t.祯畴" w:eastAsia="宋体t.祯畴" w:cs="宋体t.祯畴"/>
          <w:kern w:val="0"/>
          <w:sz w:val="30"/>
          <w:szCs w:val="30"/>
        </w:rPr>
        <w:t>0531-62327280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15" w:name="_Toc19814"/>
      <w:bookmarkStart w:id="116" w:name="_Toc9491"/>
      <w:bookmarkStart w:id="117" w:name="_Toc23786"/>
      <w:bookmarkStart w:id="118" w:name="_Toc25197"/>
      <w:bookmarkStart w:id="119" w:name="_Toc12053"/>
      <w:r>
        <w:rPr>
          <w:rFonts w:hint="eastAsia" w:ascii="宋体t.祯畴" w:eastAsia="宋体t.祯畴" w:cs="宋体t.祯畴"/>
          <w:kern w:val="0"/>
          <w:sz w:val="30"/>
          <w:szCs w:val="30"/>
        </w:rPr>
        <w:t>指定邮箱：</w:t>
      </w:r>
      <w:bookmarkEnd w:id="115"/>
      <w:bookmarkEnd w:id="116"/>
      <w:bookmarkEnd w:id="117"/>
      <w:bookmarkEnd w:id="118"/>
      <w:bookmarkEnd w:id="119"/>
      <w:r>
        <w:rPr>
          <w:rFonts w:ascii="宋体t.祯畴" w:eastAsia="宋体t.祯畴" w:cs="宋体t.祯畴"/>
          <w:kern w:val="0"/>
          <w:sz w:val="30"/>
          <w:szCs w:val="30"/>
        </w:rPr>
        <w:fldChar w:fldCharType="begin"/>
      </w:r>
      <w:r>
        <w:rPr>
          <w:rFonts w:ascii="宋体t.祯畴" w:eastAsia="宋体t.祯畴" w:cs="宋体t.祯畴"/>
          <w:kern w:val="0"/>
          <w:sz w:val="30"/>
          <w:szCs w:val="30"/>
        </w:rPr>
        <w:instrText xml:space="preserve"> HYPERLINK "mailto:</w:instrText>
      </w:r>
      <w:r>
        <w:rPr>
          <w:rFonts w:hint="eastAsia" w:ascii="宋体t.祯畴" w:eastAsia="宋体t.祯畴" w:cs="宋体t.祯畴"/>
          <w:kern w:val="0"/>
          <w:sz w:val="30"/>
          <w:szCs w:val="30"/>
        </w:rPr>
        <w:instrText xml:space="preserve">zhbzb@sinocord.com</w:instrText>
      </w:r>
      <w:r>
        <w:rPr>
          <w:rFonts w:ascii="宋体t.祯畴" w:eastAsia="宋体t.祯畴" w:cs="宋体t.祯畴"/>
          <w:kern w:val="0"/>
          <w:sz w:val="30"/>
          <w:szCs w:val="30"/>
        </w:rPr>
        <w:instrText xml:space="preserve">" </w:instrText>
      </w:r>
      <w:r>
        <w:rPr>
          <w:rFonts w:ascii="宋体t.祯畴" w:eastAsia="宋体t.祯畴" w:cs="宋体t.祯畴"/>
          <w:kern w:val="0"/>
          <w:sz w:val="30"/>
          <w:szCs w:val="30"/>
        </w:rPr>
        <w:fldChar w:fldCharType="separate"/>
      </w:r>
      <w:r>
        <w:rPr>
          <w:rStyle w:val="6"/>
          <w:rFonts w:hint="eastAsia" w:ascii="宋体t.祯畴" w:eastAsia="宋体t.祯畴" w:cs="宋体t.祯畴"/>
          <w:kern w:val="0"/>
          <w:sz w:val="30"/>
          <w:szCs w:val="30"/>
        </w:rPr>
        <w:t>zhbzb@sinocord.com</w:t>
      </w:r>
      <w:r>
        <w:rPr>
          <w:rFonts w:ascii="宋体t.祯畴" w:eastAsia="宋体t.祯畴" w:cs="宋体t.祯畴"/>
          <w:kern w:val="0"/>
          <w:sz w:val="30"/>
          <w:szCs w:val="30"/>
        </w:rPr>
        <w:fldChar w:fldCharType="end"/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附件：资格审查申请函</w:t>
      </w:r>
    </w:p>
    <w:p>
      <w:pPr>
        <w:rPr>
          <w:sz w:val="30"/>
          <w:szCs w:val="30"/>
        </w:rPr>
      </w:pPr>
    </w:p>
    <w:p>
      <w:pPr>
        <w:widowControl/>
        <w:spacing w:line="360" w:lineRule="auto"/>
        <w:ind w:firstLine="262" w:firstLineChars="87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资格审查申请函</w:t>
      </w:r>
    </w:p>
    <w:p>
      <w:pPr>
        <w:widowControl/>
        <w:spacing w:line="360" w:lineRule="auto"/>
        <w:ind w:firstLine="210" w:firstLineChars="87"/>
        <w:rPr>
          <w:rFonts w:ascii="宋体" w:hAnsi="宋体" w:cs="宋体"/>
          <w:b/>
          <w:bCs/>
          <w:kern w:val="0"/>
          <w:sz w:val="24"/>
          <w:szCs w:val="21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>山东省齐鲁干细胞工程有限公司</w:t>
      </w:r>
      <w:r>
        <w:rPr>
          <w:rFonts w:hint="eastAsia" w:ascii="宋体" w:hAnsi="宋体"/>
          <w:sz w:val="28"/>
          <w:szCs w:val="28"/>
        </w:rPr>
        <w:t>（招标人）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在研究并充分理解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项目招标符合性审查文件后，根据我企业的资质、技术力量、管理能力与特点，我方现申请参加本项目招标。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按照招标符合性审查文件的要求，我们向贵单位递交符合性审查申报资料，以便贵单位审查。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我方承诺，所呈报的符合性审查申报资料全部内容是真实的、有效的、准确的，并理解和同意有可能被要求提供更多的资料。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我们理解招标人有权拒绝不符合“符合性审查条件”的申请，且无须作任何解释与承担任何责任。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我们接受招标人对本项目招标投标活动事项和时间安排，且无需做任何解释与承担任何责任，并不做任何投诉。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申请单位（签章）：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电子信箱：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</w:t>
      </w:r>
    </w:p>
    <w:p>
      <w:pPr>
        <w:ind w:firstLine="4480" w:firstLineChars="1600"/>
        <w:rPr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日期：     年    月    日</w:t>
      </w:r>
    </w:p>
    <w:p>
      <w:pPr>
        <w:ind w:left="6900" w:hanging="6900" w:hangingChars="2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t.祯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2A9F7"/>
    <w:multiLevelType w:val="singleLevel"/>
    <w:tmpl w:val="9122A9F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7D3"/>
    <w:rsid w:val="000836BE"/>
    <w:rsid w:val="00094092"/>
    <w:rsid w:val="000973CF"/>
    <w:rsid w:val="000B2EF3"/>
    <w:rsid w:val="001A5D91"/>
    <w:rsid w:val="00253417"/>
    <w:rsid w:val="003028B7"/>
    <w:rsid w:val="003A6968"/>
    <w:rsid w:val="00414F60"/>
    <w:rsid w:val="004676DF"/>
    <w:rsid w:val="005412AA"/>
    <w:rsid w:val="005523CB"/>
    <w:rsid w:val="006A6A10"/>
    <w:rsid w:val="00730854"/>
    <w:rsid w:val="007C24F0"/>
    <w:rsid w:val="00825696"/>
    <w:rsid w:val="008404B0"/>
    <w:rsid w:val="008E6BCD"/>
    <w:rsid w:val="009C1D75"/>
    <w:rsid w:val="009C73E6"/>
    <w:rsid w:val="009D2BD4"/>
    <w:rsid w:val="009F640C"/>
    <w:rsid w:val="00A176A0"/>
    <w:rsid w:val="00A705DC"/>
    <w:rsid w:val="00AF36AE"/>
    <w:rsid w:val="00BB1713"/>
    <w:rsid w:val="00D3661D"/>
    <w:rsid w:val="00D82B6B"/>
    <w:rsid w:val="00D83956"/>
    <w:rsid w:val="00DA37D3"/>
    <w:rsid w:val="00DE154F"/>
    <w:rsid w:val="00E65067"/>
    <w:rsid w:val="00E74D22"/>
    <w:rsid w:val="00EC3BAD"/>
    <w:rsid w:val="00FE762A"/>
    <w:rsid w:val="00FF2647"/>
    <w:rsid w:val="0B665BB2"/>
    <w:rsid w:val="2DB36259"/>
    <w:rsid w:val="30720134"/>
    <w:rsid w:val="46C82163"/>
    <w:rsid w:val="548A6FB1"/>
    <w:rsid w:val="63F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38D8A-E3CC-4277-9490-BB51741376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1056</Characters>
  <Lines>8</Lines>
  <Paragraphs>2</Paragraphs>
  <TotalTime>5</TotalTime>
  <ScaleCrop>false</ScaleCrop>
  <LinksUpToDate>false</LinksUpToDate>
  <CharactersWithSpaces>1239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2015-10-14T05:45:00Z</dcterms:created>
  <dc:creator>mengyue</dc:creator>
  <cp:lastModifiedBy>阳光石</cp:lastModifiedBy>
  <dcterms:modified xsi:type="dcterms:W3CDTF">2020-02-20T00:28:32Z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